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:rsidR="00473FBB" w:rsidRDefault="00473FBB" w:rsidP="00473FBB">
      <w:pPr>
        <w:ind w:left="360"/>
        <w:contextualSpacing/>
        <w:rPr>
          <w:rFonts w:ascii="Calibri" w:hAnsi="Calibri" w:cs="Calibri"/>
        </w:rPr>
      </w:pPr>
    </w:p>
    <w:p w:rsidR="00473FBB" w:rsidRPr="00473FBB" w:rsidRDefault="00473FBB" w:rsidP="00473FB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 formal training through NADA</w:t>
      </w:r>
      <w:r w:rsidR="00800550">
        <w:rPr>
          <w:rFonts w:ascii="Calibri" w:hAnsi="Calibri" w:cs="Calibri"/>
          <w:color w:val="FF0000"/>
        </w:rPr>
        <w:t>.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:rsidR="00800550" w:rsidRDefault="00800550" w:rsidP="00800550">
      <w:pPr>
        <w:contextualSpacing/>
        <w:rPr>
          <w:rFonts w:ascii="Calibri" w:hAnsi="Calibri" w:cs="Calibri"/>
        </w:rPr>
      </w:pPr>
    </w:p>
    <w:p w:rsidR="00800550" w:rsidRPr="00800550" w:rsidRDefault="00800550" w:rsidP="00800550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Not at the time, though we are attempting large proces</w:t>
      </w:r>
      <w:r w:rsidR="00B12775">
        <w:rPr>
          <w:rFonts w:ascii="Calibri" w:hAnsi="Calibri" w:cs="Calibri"/>
          <w:color w:val="FF0000"/>
        </w:rPr>
        <w:t>s changes and this would be a step in completing it.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:rsidR="0004655E" w:rsidRDefault="0004655E" w:rsidP="0004655E">
      <w:pPr>
        <w:contextualSpacing/>
        <w:rPr>
          <w:rFonts w:ascii="Calibri" w:hAnsi="Calibri" w:cs="Calibri"/>
        </w:rPr>
      </w:pPr>
    </w:p>
    <w:p w:rsidR="0004655E" w:rsidRPr="004608E3" w:rsidRDefault="004608E3" w:rsidP="0004655E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Not specifically FTFR, however we are graded on metrics like Fixed First Visit though </w:t>
      </w:r>
      <w:proofErr w:type="spellStart"/>
      <w:r>
        <w:rPr>
          <w:rFonts w:ascii="Calibri" w:hAnsi="Calibri" w:cs="Calibri"/>
          <w:color w:val="FF0000"/>
        </w:rPr>
        <w:t>Stellantis</w:t>
      </w:r>
      <w:proofErr w:type="spellEnd"/>
      <w:r>
        <w:rPr>
          <w:rFonts w:ascii="Calibri" w:hAnsi="Calibri" w:cs="Calibri"/>
          <w:color w:val="FF0000"/>
        </w:rPr>
        <w:t xml:space="preserve">. </w:t>
      </w:r>
      <w:r w:rsidR="006A3225">
        <w:rPr>
          <w:rFonts w:ascii="Calibri" w:hAnsi="Calibri" w:cs="Calibri"/>
          <w:color w:val="FF0000"/>
        </w:rPr>
        <w:t xml:space="preserve">At the moment with such bad supply constraints, this is the metric I focus on in order to keep our customer satisfaction and retention. </w:t>
      </w:r>
      <w:r w:rsidR="00233C3F">
        <w:rPr>
          <w:rFonts w:ascii="Calibri" w:hAnsi="Calibri" w:cs="Calibri"/>
          <w:color w:val="FF0000"/>
        </w:rPr>
        <w:t>We stick around 93% typically.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:rsidR="00233C3F" w:rsidRDefault="00233C3F" w:rsidP="00233C3F">
      <w:pPr>
        <w:contextualSpacing/>
        <w:rPr>
          <w:rFonts w:ascii="Calibri" w:hAnsi="Calibri" w:cs="Calibri"/>
        </w:rPr>
      </w:pPr>
    </w:p>
    <w:p w:rsidR="00233C3F" w:rsidRPr="008E1290" w:rsidRDefault="0081769C" w:rsidP="00233C3F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58</w:t>
      </w:r>
      <w:r w:rsidR="004A7A34">
        <w:rPr>
          <w:rFonts w:ascii="Calibri" w:hAnsi="Calibri" w:cs="Calibri"/>
          <w:color w:val="FF0000"/>
        </w:rPr>
        <w:t>% is R</w:t>
      </w:r>
      <w:r w:rsidR="00323797">
        <w:rPr>
          <w:rFonts w:ascii="Calibri" w:hAnsi="Calibri" w:cs="Calibri"/>
          <w:color w:val="FF0000"/>
        </w:rPr>
        <w:t>epair/Maintenance</w:t>
      </w:r>
      <w:r w:rsidR="006D5C1A">
        <w:rPr>
          <w:rFonts w:ascii="Calibri" w:hAnsi="Calibri" w:cs="Calibri"/>
          <w:color w:val="FF0000"/>
        </w:rPr>
        <w:t>/Warranty, 42% Retail and wholesale. Based on gross profit.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:rsidR="000900C6" w:rsidRDefault="000900C6" w:rsidP="000900C6">
      <w:pPr>
        <w:contextualSpacing/>
        <w:rPr>
          <w:rFonts w:ascii="Calibri" w:hAnsi="Calibri" w:cs="Calibri"/>
        </w:rPr>
      </w:pPr>
    </w:p>
    <w:p w:rsidR="000900C6" w:rsidRPr="000900C6" w:rsidRDefault="00AB6D97" w:rsidP="000900C6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Only the parts department can change prices at will, other than a general 10% discount on parts and labor that the service advisors can apply to any ticket</w:t>
      </w:r>
      <w:r w:rsidR="000900C6">
        <w:rPr>
          <w:rFonts w:ascii="Calibri" w:hAnsi="Calibri" w:cs="Calibri"/>
          <w:color w:val="FF0000"/>
        </w:rPr>
        <w:t>.</w:t>
      </w:r>
      <w:r w:rsidR="005703B6">
        <w:rPr>
          <w:rFonts w:ascii="Calibri" w:hAnsi="Calibri" w:cs="Calibri"/>
          <w:color w:val="FF0000"/>
        </w:rPr>
        <w:t xml:space="preserve">  We have specific rules based on </w:t>
      </w:r>
      <w:r w:rsidR="00466502">
        <w:rPr>
          <w:rFonts w:ascii="Calibri" w:hAnsi="Calibri" w:cs="Calibri"/>
          <w:color w:val="FF0000"/>
        </w:rPr>
        <w:t>what we can discount</w:t>
      </w:r>
      <w:r w:rsidR="005703B6">
        <w:rPr>
          <w:rFonts w:ascii="Calibri" w:hAnsi="Calibri" w:cs="Calibri"/>
          <w:color w:val="FF0000"/>
        </w:rPr>
        <w:t>.</w:t>
      </w:r>
      <w:r w:rsidR="00466502">
        <w:rPr>
          <w:rFonts w:ascii="Calibri" w:hAnsi="Calibri" w:cs="Calibri"/>
          <w:color w:val="FF0000"/>
        </w:rPr>
        <w:t xml:space="preserve"> Most unorthodox discounts go through me directly, since they ask for my permission.</w:t>
      </w:r>
      <w:r w:rsidR="00CD79D5">
        <w:rPr>
          <w:rFonts w:ascii="Calibri" w:hAnsi="Calibri" w:cs="Calibri"/>
          <w:color w:val="FF0000"/>
        </w:rPr>
        <w:t xml:space="preserve">  There is an override report that I can look at on a daily basis to make sure things are in line.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:rsidR="00CD79D5" w:rsidRDefault="00CD79D5" w:rsidP="00CD79D5">
      <w:pPr>
        <w:contextualSpacing/>
        <w:rPr>
          <w:rFonts w:ascii="Calibri" w:hAnsi="Calibri" w:cs="Calibri"/>
        </w:rPr>
      </w:pPr>
    </w:p>
    <w:p w:rsidR="00CD79D5" w:rsidRPr="00711F91" w:rsidRDefault="00711F91" w:rsidP="00711F91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lastRenderedPageBreak/>
        <w:t>The only effect that the service department can have on price is the 10% discount previously mentioned.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:rsidR="0026208D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711F91" w:rsidRPr="00711F91" w:rsidRDefault="00711F91" w:rsidP="00524407">
      <w:pPr>
        <w:pStyle w:val="ListParagraph"/>
        <w:ind w:left="36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All internal </w:t>
      </w:r>
      <w:proofErr w:type="spellStart"/>
      <w:r>
        <w:rPr>
          <w:rFonts w:ascii="Calibri" w:hAnsi="Calibri" w:cs="Calibri"/>
          <w:color w:val="FF0000"/>
        </w:rPr>
        <w:t>Mopar</w:t>
      </w:r>
      <w:proofErr w:type="spellEnd"/>
      <w:r>
        <w:rPr>
          <w:rFonts w:ascii="Calibri" w:hAnsi="Calibri" w:cs="Calibri"/>
          <w:color w:val="FF0000"/>
        </w:rPr>
        <w:t xml:space="preserve"> parts are set at internal, all aftermarket parts are set at 25% over cost.  This is set by the general manager and are current.</w:t>
      </w:r>
    </w:p>
    <w:p w:rsidR="00711F91" w:rsidRPr="00340636" w:rsidRDefault="00711F91" w:rsidP="00524407">
      <w:pPr>
        <w:pStyle w:val="ListParagraph"/>
        <w:ind w:left="360"/>
        <w:rPr>
          <w:rFonts w:ascii="Calibri" w:hAnsi="Calibri" w:cs="Calibri"/>
        </w:rPr>
      </w:pPr>
    </w:p>
    <w:p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:rsidR="00D85947" w:rsidRDefault="00D85947" w:rsidP="00D85947">
      <w:pPr>
        <w:contextualSpacing/>
        <w:rPr>
          <w:rFonts w:ascii="Calibri" w:hAnsi="Calibri" w:cs="Calibri"/>
        </w:rPr>
      </w:pPr>
    </w:p>
    <w:p w:rsidR="00D85947" w:rsidRPr="00D85947" w:rsidRDefault="00D85947" w:rsidP="00D85947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I assume this deals with the percentage we make based on</w:t>
      </w:r>
      <w:r w:rsidR="00DC66A3">
        <w:rPr>
          <w:rFonts w:ascii="Calibri" w:hAnsi="Calibri" w:cs="Calibri"/>
          <w:color w:val="FF0000"/>
        </w:rPr>
        <w:t xml:space="preserve"> warranty for parts, which was adjusted within the last few years to 59.81% over cost.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Default="00857621" w:rsidP="00A956DF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DC66A3">
        <w:rPr>
          <w:rFonts w:ascii="Calibri" w:hAnsi="Calibri" w:cs="Calibri"/>
        </w:rPr>
        <w:t xml:space="preserve">Do the Parts, Service and Body Shop Managers </w:t>
      </w:r>
      <w:r w:rsidR="00AB68E4" w:rsidRPr="00DC66A3">
        <w:rPr>
          <w:rFonts w:ascii="Calibri" w:hAnsi="Calibri" w:cs="Calibri"/>
        </w:rPr>
        <w:t xml:space="preserve">work </w:t>
      </w:r>
      <w:r w:rsidRPr="00DC66A3">
        <w:rPr>
          <w:rFonts w:ascii="Calibri" w:hAnsi="Calibri" w:cs="Calibri"/>
        </w:rPr>
        <w:t xml:space="preserve">with the Office Manager/Controller </w:t>
      </w:r>
      <w:r w:rsidR="00AB68E4" w:rsidRPr="00DC66A3">
        <w:rPr>
          <w:rFonts w:ascii="Calibri" w:hAnsi="Calibri" w:cs="Calibri"/>
        </w:rPr>
        <w:t xml:space="preserve">monthly </w:t>
      </w:r>
      <w:r w:rsidRPr="00DC66A3">
        <w:rPr>
          <w:rFonts w:ascii="Calibri" w:hAnsi="Calibri" w:cs="Calibri"/>
        </w:rPr>
        <w:t xml:space="preserve">to follow up on all Work in Process (WIP) </w:t>
      </w:r>
      <w:r w:rsidR="000362DF" w:rsidRPr="00DC66A3">
        <w:rPr>
          <w:rFonts w:ascii="Calibri" w:hAnsi="Calibri" w:cs="Calibri"/>
        </w:rPr>
        <w:t>documents</w:t>
      </w:r>
      <w:r w:rsidR="00F87046" w:rsidRPr="00DC66A3">
        <w:rPr>
          <w:rFonts w:ascii="Calibri" w:hAnsi="Calibri" w:cs="Calibri"/>
        </w:rPr>
        <w:t>. Do they</w:t>
      </w:r>
      <w:r w:rsidRPr="00DC66A3">
        <w:rPr>
          <w:rFonts w:ascii="Calibri" w:hAnsi="Calibri" w:cs="Calibri"/>
        </w:rPr>
        <w:t xml:space="preserve"> verify that </w:t>
      </w:r>
      <w:r w:rsidR="00307242" w:rsidRPr="00DC66A3">
        <w:rPr>
          <w:rFonts w:ascii="Calibri" w:hAnsi="Calibri" w:cs="Calibri"/>
        </w:rPr>
        <w:t xml:space="preserve">all </w:t>
      </w:r>
      <w:r w:rsidR="000362DF" w:rsidRPr="00DC66A3">
        <w:rPr>
          <w:rFonts w:ascii="Calibri" w:hAnsi="Calibri" w:cs="Calibri"/>
        </w:rPr>
        <w:t>parts invoice</w:t>
      </w:r>
      <w:r w:rsidR="00307242" w:rsidRPr="00DC66A3">
        <w:rPr>
          <w:rFonts w:ascii="Calibri" w:hAnsi="Calibri" w:cs="Calibri"/>
        </w:rPr>
        <w:t xml:space="preserve">s and </w:t>
      </w:r>
      <w:r w:rsidR="000362DF" w:rsidRPr="00DC66A3">
        <w:rPr>
          <w:rFonts w:ascii="Calibri" w:hAnsi="Calibri" w:cs="Calibri"/>
        </w:rPr>
        <w:t>repair orders</w:t>
      </w:r>
      <w:r w:rsidR="00307242" w:rsidRPr="00DC66A3">
        <w:rPr>
          <w:rFonts w:ascii="Calibri" w:hAnsi="Calibri" w:cs="Calibri"/>
        </w:rPr>
        <w:t xml:space="preserve"> </w:t>
      </w:r>
      <w:r w:rsidRPr="00DC66A3">
        <w:rPr>
          <w:rFonts w:ascii="Calibri" w:hAnsi="Calibri" w:cs="Calibri"/>
        </w:rPr>
        <w:t>are closed out in a timely manner?</w:t>
      </w:r>
      <w:r w:rsidR="00824ADC" w:rsidRPr="00DC66A3">
        <w:rPr>
          <w:rFonts w:ascii="Calibri" w:hAnsi="Calibri" w:cs="Calibri"/>
        </w:rPr>
        <w:t xml:space="preserve"> What does this look like?</w:t>
      </w:r>
    </w:p>
    <w:p w:rsidR="00DC66A3" w:rsidRDefault="00DC66A3" w:rsidP="00DC66A3">
      <w:pPr>
        <w:contextualSpacing/>
        <w:rPr>
          <w:rFonts w:ascii="Calibri" w:hAnsi="Calibri" w:cs="Calibri"/>
        </w:rPr>
      </w:pPr>
    </w:p>
    <w:p w:rsidR="00DE0EE4" w:rsidRPr="00DC66A3" w:rsidRDefault="00A80CE5" w:rsidP="00DE0EE4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We run open ticket </w:t>
      </w:r>
      <w:r w:rsidR="00DE0EE4">
        <w:rPr>
          <w:rFonts w:ascii="Calibri" w:hAnsi="Calibri" w:cs="Calibri"/>
          <w:color w:val="FF0000"/>
        </w:rPr>
        <w:t>reports on the 20</w:t>
      </w:r>
      <w:r w:rsidR="00DE0EE4" w:rsidRPr="00DE0EE4">
        <w:rPr>
          <w:rFonts w:ascii="Calibri" w:hAnsi="Calibri" w:cs="Calibri"/>
          <w:color w:val="FF0000"/>
          <w:vertAlign w:val="superscript"/>
        </w:rPr>
        <w:t>th</w:t>
      </w:r>
      <w:r w:rsidR="00DE0EE4">
        <w:rPr>
          <w:rFonts w:ascii="Calibri" w:hAnsi="Calibri" w:cs="Calibri"/>
          <w:color w:val="FF0000"/>
        </w:rPr>
        <w:t xml:space="preserve"> of every month and have to explain why tickets are open. These are sent to our Office manager and Controller.</w:t>
      </w:r>
    </w:p>
    <w:p w:rsidR="00DC66A3" w:rsidRPr="00DC66A3" w:rsidRDefault="00DC66A3" w:rsidP="00DC66A3">
      <w:pPr>
        <w:contextualSpacing/>
        <w:rPr>
          <w:rFonts w:ascii="Calibri" w:hAnsi="Calibri" w:cs="Calibri"/>
        </w:rPr>
      </w:pPr>
    </w:p>
    <w:p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:rsidR="00D02B27" w:rsidRDefault="00D02B27" w:rsidP="00D02B27">
      <w:pPr>
        <w:contextualSpacing/>
        <w:rPr>
          <w:rFonts w:ascii="Calibri" w:hAnsi="Calibri" w:cs="Calibri"/>
        </w:rPr>
      </w:pPr>
    </w:p>
    <w:p w:rsidR="00D02B27" w:rsidRPr="00D02B27" w:rsidRDefault="00D02B27" w:rsidP="00D02B27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I get financial reports on a daily basis comparing our dealership to the group.</w:t>
      </w:r>
      <w:r w:rsidR="001D7AA1">
        <w:rPr>
          <w:rFonts w:ascii="Calibri" w:hAnsi="Calibri" w:cs="Calibri"/>
          <w:color w:val="FF0000"/>
        </w:rPr>
        <w:t xml:space="preserve"> I also share what I track for the month with the department and general manager.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:rsidR="00857621" w:rsidRDefault="00857621" w:rsidP="00524407">
      <w:pPr>
        <w:contextualSpacing/>
        <w:rPr>
          <w:rFonts w:ascii="Calibri" w:hAnsi="Calibri" w:cs="Calibri"/>
        </w:rPr>
      </w:pPr>
    </w:p>
    <w:p w:rsidR="00D0744F" w:rsidRPr="00D0744F" w:rsidRDefault="00D0744F" w:rsidP="00D0744F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We set maintenance parts</w:t>
      </w:r>
      <w:r w:rsidR="00EF3251">
        <w:rPr>
          <w:rFonts w:ascii="Calibri" w:hAnsi="Calibri" w:cs="Calibri"/>
          <w:color w:val="FF0000"/>
        </w:rPr>
        <w:t xml:space="preserve"> at list, and most else at a matrix pricing. Matrix pricing was updated 3 months ago.</w:t>
      </w:r>
      <w:r w:rsidR="000F050D">
        <w:rPr>
          <w:rFonts w:ascii="Calibri" w:hAnsi="Calibri" w:cs="Calibri"/>
          <w:color w:val="FF0000"/>
        </w:rPr>
        <w:t xml:space="preserve"> I’ve been giving it some time for our gross profit percentage to increase to make sure we’re priced competitively</w:t>
      </w:r>
      <w:r w:rsidR="006B0C9B">
        <w:rPr>
          <w:rFonts w:ascii="Calibri" w:hAnsi="Calibri" w:cs="Calibri"/>
          <w:color w:val="FF0000"/>
        </w:rPr>
        <w:t>, I’m due to do that.</w:t>
      </w:r>
    </w:p>
    <w:p w:rsidR="00D0744F" w:rsidRPr="00340636" w:rsidRDefault="00D0744F" w:rsidP="00524407">
      <w:pPr>
        <w:contextualSpacing/>
        <w:rPr>
          <w:rFonts w:ascii="Calibri" w:hAnsi="Calibri" w:cs="Calibri"/>
        </w:rPr>
      </w:pPr>
    </w:p>
    <w:p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:rsidR="006B0C9B" w:rsidRDefault="006B0C9B" w:rsidP="006B0C9B">
      <w:pPr>
        <w:contextualSpacing/>
        <w:rPr>
          <w:rFonts w:ascii="Calibri" w:hAnsi="Calibri" w:cs="Calibri"/>
        </w:rPr>
      </w:pPr>
    </w:p>
    <w:p w:rsidR="006B0C9B" w:rsidRPr="006B0C9B" w:rsidRDefault="006B0C9B" w:rsidP="006B0C9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I would say very rarely. There are some people that come in with these coupons, but it is rare.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:rsidR="00A51E57" w:rsidRDefault="00A51E57" w:rsidP="00A51E57">
      <w:pPr>
        <w:ind w:left="360"/>
        <w:contextualSpacing/>
        <w:rPr>
          <w:rFonts w:ascii="Calibri" w:hAnsi="Calibri" w:cs="Calibri"/>
        </w:rPr>
      </w:pPr>
    </w:p>
    <w:p w:rsidR="00A51E57" w:rsidRPr="00A51E57" w:rsidRDefault="00A51E57" w:rsidP="00A51E57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There is currently no online store, however we do have</w:t>
      </w:r>
      <w:r w:rsidR="0033478C">
        <w:rPr>
          <w:rFonts w:ascii="Calibri" w:hAnsi="Calibri" w:cs="Calibri"/>
          <w:color w:val="FF0000"/>
        </w:rPr>
        <w:t xml:space="preserve"> an online ordering/information form on our website that is rarely used.  They are sent to me.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:rsidR="0033478C" w:rsidRDefault="0033478C" w:rsidP="0033478C">
      <w:pPr>
        <w:contextualSpacing/>
        <w:rPr>
          <w:rFonts w:ascii="Calibri" w:hAnsi="Calibri" w:cs="Calibri"/>
        </w:rPr>
      </w:pPr>
    </w:p>
    <w:p w:rsidR="0033478C" w:rsidRPr="0033478C" w:rsidRDefault="0033478C" w:rsidP="0033478C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Currently, outside of </w:t>
      </w:r>
      <w:proofErr w:type="spellStart"/>
      <w:r>
        <w:rPr>
          <w:rFonts w:ascii="Calibri" w:hAnsi="Calibri" w:cs="Calibri"/>
          <w:color w:val="FF0000"/>
        </w:rPr>
        <w:t>Stellantis</w:t>
      </w:r>
      <w:proofErr w:type="spellEnd"/>
      <w:r>
        <w:rPr>
          <w:rFonts w:ascii="Calibri" w:hAnsi="Calibri" w:cs="Calibri"/>
          <w:color w:val="FF0000"/>
        </w:rPr>
        <w:t xml:space="preserve"> training, this is not trained. This is a focus for us currently, with all the changing processes that we’re trying to adjust.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:rsidR="00DE4EC3" w:rsidRDefault="00DE4EC3" w:rsidP="00DE4EC3">
      <w:pPr>
        <w:contextualSpacing/>
        <w:rPr>
          <w:rFonts w:ascii="Calibri" w:hAnsi="Calibri" w:cs="Calibri"/>
        </w:rPr>
      </w:pPr>
    </w:p>
    <w:p w:rsidR="00DE4EC3" w:rsidRPr="00DE4EC3" w:rsidRDefault="00DE4EC3" w:rsidP="00DE4EC3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Not currently implemented, but will be in the form of a delivery specialist and accessory kiosks for sales and</w:t>
      </w:r>
      <w:r w:rsidR="00A76C1F">
        <w:rPr>
          <w:rFonts w:ascii="Calibri" w:hAnsi="Calibri" w:cs="Calibri"/>
          <w:color w:val="FF0000"/>
        </w:rPr>
        <w:t xml:space="preserve"> customers to use.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:rsidR="00A76C1F" w:rsidRDefault="00A76C1F" w:rsidP="00A76C1F">
      <w:pPr>
        <w:contextualSpacing/>
        <w:rPr>
          <w:rFonts w:ascii="Calibri" w:hAnsi="Calibri" w:cs="Calibri"/>
        </w:rPr>
      </w:pPr>
    </w:p>
    <w:p w:rsidR="00A76C1F" w:rsidRPr="00A76C1F" w:rsidRDefault="0068233A" w:rsidP="00A76C1F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If we had two previously mentioned things set up.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:rsidR="0068233A" w:rsidRDefault="0068233A" w:rsidP="0068233A">
      <w:pPr>
        <w:contextualSpacing/>
        <w:rPr>
          <w:rFonts w:ascii="Calibri" w:hAnsi="Calibri" w:cs="Calibri"/>
        </w:rPr>
      </w:pPr>
    </w:p>
    <w:p w:rsidR="0068233A" w:rsidRPr="0068233A" w:rsidRDefault="0068233A" w:rsidP="0068233A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Yes, I adjust based on return percentage and gross consistently.</w:t>
      </w:r>
      <w:r w:rsidR="00654CB7">
        <w:rPr>
          <w:rFonts w:ascii="Calibri" w:hAnsi="Calibri" w:cs="Calibri"/>
          <w:color w:val="FF0000"/>
        </w:rPr>
        <w:t xml:space="preserve">  These are also tracked sometimes by the fixed</w:t>
      </w:r>
      <w:r w:rsidR="00D24FF7">
        <w:rPr>
          <w:rFonts w:ascii="Calibri" w:hAnsi="Calibri" w:cs="Calibri"/>
          <w:color w:val="FF0000"/>
        </w:rPr>
        <w:t xml:space="preserve"> operations manager.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:rsidR="00D24FF7" w:rsidRDefault="00D24FF7" w:rsidP="00D24FF7">
      <w:pPr>
        <w:contextualSpacing/>
        <w:rPr>
          <w:rFonts w:ascii="Calibri" w:hAnsi="Calibri" w:cs="Calibri"/>
        </w:rPr>
      </w:pPr>
    </w:p>
    <w:p w:rsidR="00D24FF7" w:rsidRPr="00D24FF7" w:rsidRDefault="00D24FF7" w:rsidP="00D24FF7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I don’t know the break even point, however I know</w:t>
      </w:r>
      <w:r w:rsidR="00405AC0">
        <w:rPr>
          <w:rFonts w:ascii="Calibri" w:hAnsi="Calibri" w:cs="Calibri"/>
          <w:color w:val="FF0000"/>
        </w:rPr>
        <w:t xml:space="preserve"> we need around $3500 at minimum.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:rsidR="00405AC0" w:rsidRDefault="00405AC0" w:rsidP="00405AC0">
      <w:pPr>
        <w:contextualSpacing/>
        <w:rPr>
          <w:rFonts w:ascii="Calibri" w:hAnsi="Calibri" w:cs="Calibri"/>
        </w:rPr>
      </w:pPr>
    </w:p>
    <w:p w:rsidR="00405AC0" w:rsidRPr="00AD26ED" w:rsidRDefault="008A5DB2" w:rsidP="00405AC0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Other than yearly</w:t>
      </w:r>
      <w:r w:rsidR="00070589">
        <w:rPr>
          <w:rFonts w:ascii="Calibri" w:hAnsi="Calibri" w:cs="Calibri"/>
          <w:color w:val="FF0000"/>
        </w:rPr>
        <w:t xml:space="preserve"> inventory we take, we do perpetual counts and daily adjustments to ensure accuracy. All</w:t>
      </w:r>
      <w:r w:rsidR="006B722D">
        <w:rPr>
          <w:rFonts w:ascii="Calibri" w:hAnsi="Calibri" w:cs="Calibri"/>
          <w:color w:val="FF0000"/>
        </w:rPr>
        <w:t xml:space="preserve"> 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:rsidR="003C0E0B" w:rsidRDefault="003C0E0B" w:rsidP="003C0E0B">
      <w:pPr>
        <w:contextualSpacing/>
        <w:rPr>
          <w:rFonts w:ascii="Calibri" w:hAnsi="Calibri" w:cs="Calibri"/>
        </w:rPr>
      </w:pPr>
    </w:p>
    <w:p w:rsidR="003C0E0B" w:rsidRPr="003C0E0B" w:rsidRDefault="003C0E0B" w:rsidP="003C0E0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Our lost sale system doesn’t really work correctly and we do need to adjust.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:rsidR="00B4667E" w:rsidRDefault="00B4667E" w:rsidP="00B4667E">
      <w:pPr>
        <w:contextualSpacing/>
        <w:rPr>
          <w:rFonts w:ascii="Calibri" w:hAnsi="Calibri" w:cs="Calibri"/>
        </w:rPr>
      </w:pPr>
    </w:p>
    <w:p w:rsidR="00B4667E" w:rsidRPr="00B4667E" w:rsidRDefault="00B4667E" w:rsidP="00B4667E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Concise process for communication and scheduling.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:rsidR="00211181" w:rsidRDefault="00211181" w:rsidP="00211181">
      <w:pPr>
        <w:contextualSpacing/>
        <w:rPr>
          <w:rFonts w:ascii="Calibri" w:hAnsi="Calibri" w:cs="Calibri"/>
        </w:rPr>
      </w:pPr>
    </w:p>
    <w:p w:rsidR="00211181" w:rsidRPr="00211181" w:rsidRDefault="00CE1BC9" w:rsidP="00211181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Parts ordered and either cancelled, never picked up, or wrongly ordered.</w:t>
      </w:r>
      <w:r w:rsidR="00094223">
        <w:rPr>
          <w:rFonts w:ascii="Calibri" w:hAnsi="Calibri" w:cs="Calibri"/>
          <w:color w:val="FF0000"/>
        </w:rPr>
        <w:t xml:space="preserve"> We have currently around $24,000 in obsolescence</w:t>
      </w:r>
      <w:r w:rsidR="00326B67">
        <w:rPr>
          <w:rFonts w:ascii="Calibri" w:hAnsi="Calibri" w:cs="Calibri"/>
          <w:color w:val="FF0000"/>
        </w:rPr>
        <w:t>.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:rsidR="00326B67" w:rsidRDefault="00326B67" w:rsidP="00326B67">
      <w:pPr>
        <w:contextualSpacing/>
        <w:rPr>
          <w:rFonts w:ascii="Calibri" w:hAnsi="Calibri" w:cs="Calibri"/>
        </w:rPr>
      </w:pPr>
    </w:p>
    <w:p w:rsidR="00326B67" w:rsidRPr="00326B67" w:rsidRDefault="00326B67" w:rsidP="00326B67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We have to use ARO to maintain our return percentage. We are required to</w:t>
      </w:r>
      <w:r w:rsidR="00C1582B">
        <w:rPr>
          <w:rFonts w:ascii="Calibri" w:hAnsi="Calibri" w:cs="Calibri"/>
          <w:color w:val="FF0000"/>
        </w:rPr>
        <w:t xml:space="preserve"> follow 92% of their suggestions based on dollar amount.</w:t>
      </w:r>
      <w:r w:rsidR="004555BB">
        <w:rPr>
          <w:rFonts w:ascii="Calibri" w:hAnsi="Calibri" w:cs="Calibri"/>
          <w:color w:val="FF0000"/>
        </w:rPr>
        <w:t xml:space="preserve"> 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:rsidR="004555BB" w:rsidRDefault="004555BB" w:rsidP="004555BB">
      <w:pPr>
        <w:contextualSpacing/>
        <w:rPr>
          <w:rFonts w:ascii="Calibri" w:hAnsi="Calibri" w:cs="Calibri"/>
        </w:rPr>
      </w:pPr>
    </w:p>
    <w:p w:rsidR="004555BB" w:rsidRPr="004555BB" w:rsidRDefault="004555BB" w:rsidP="004555BB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The MGR report is mostly things I have to look at all month. I’d say 8 though.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:rsidR="00481FC5" w:rsidRDefault="00481FC5" w:rsidP="00481FC5">
      <w:pPr>
        <w:contextualSpacing/>
        <w:rPr>
          <w:rFonts w:ascii="Calibri" w:hAnsi="Calibri" w:cs="Calibri"/>
        </w:rPr>
      </w:pPr>
    </w:p>
    <w:p w:rsidR="00481FC5" w:rsidRPr="00481FC5" w:rsidRDefault="00481FC5" w:rsidP="00481FC5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A way to better communicate to all departments.</w:t>
      </w:r>
    </w:p>
    <w:sectPr w:rsidR="00481FC5" w:rsidRPr="00481FC5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3355" w:rsidRDefault="003C3355">
      <w:r>
        <w:separator/>
      </w:r>
    </w:p>
  </w:endnote>
  <w:endnote w:type="continuationSeparator" w:id="0">
    <w:p w:rsidR="003C3355" w:rsidRDefault="003C3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3355" w:rsidRDefault="003C3355">
      <w:r>
        <w:separator/>
      </w:r>
    </w:p>
  </w:footnote>
  <w:footnote w:type="continuationSeparator" w:id="0">
    <w:p w:rsidR="003C3355" w:rsidRDefault="003C3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5BCF" w:rsidRDefault="00B060E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4655E"/>
    <w:rsid w:val="000627C1"/>
    <w:rsid w:val="00070589"/>
    <w:rsid w:val="00076504"/>
    <w:rsid w:val="00081BF8"/>
    <w:rsid w:val="00083762"/>
    <w:rsid w:val="000900C6"/>
    <w:rsid w:val="00094223"/>
    <w:rsid w:val="000946F2"/>
    <w:rsid w:val="000964EC"/>
    <w:rsid w:val="000A0186"/>
    <w:rsid w:val="000A52CB"/>
    <w:rsid w:val="000B405B"/>
    <w:rsid w:val="000D0B2D"/>
    <w:rsid w:val="000F050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D7AA1"/>
    <w:rsid w:val="001E271A"/>
    <w:rsid w:val="001E282E"/>
    <w:rsid w:val="00211181"/>
    <w:rsid w:val="00233C3F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20EB"/>
    <w:rsid w:val="0031367B"/>
    <w:rsid w:val="00323797"/>
    <w:rsid w:val="00324374"/>
    <w:rsid w:val="00326B67"/>
    <w:rsid w:val="0033478C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0E0B"/>
    <w:rsid w:val="003C3355"/>
    <w:rsid w:val="003C7065"/>
    <w:rsid w:val="003C7274"/>
    <w:rsid w:val="003D243B"/>
    <w:rsid w:val="003E66E2"/>
    <w:rsid w:val="00405AC0"/>
    <w:rsid w:val="004105E0"/>
    <w:rsid w:val="00414875"/>
    <w:rsid w:val="004267E0"/>
    <w:rsid w:val="004408DB"/>
    <w:rsid w:val="004539D4"/>
    <w:rsid w:val="004555BB"/>
    <w:rsid w:val="004608E3"/>
    <w:rsid w:val="004616A3"/>
    <w:rsid w:val="00461C8D"/>
    <w:rsid w:val="00466502"/>
    <w:rsid w:val="00466F40"/>
    <w:rsid w:val="00473FBB"/>
    <w:rsid w:val="00481FC5"/>
    <w:rsid w:val="004861D9"/>
    <w:rsid w:val="00492706"/>
    <w:rsid w:val="004A7A34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03B6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54CB7"/>
    <w:rsid w:val="00667CC6"/>
    <w:rsid w:val="006728F4"/>
    <w:rsid w:val="0067565A"/>
    <w:rsid w:val="0068233A"/>
    <w:rsid w:val="006826CA"/>
    <w:rsid w:val="006A0BE2"/>
    <w:rsid w:val="006A3225"/>
    <w:rsid w:val="006B0C9B"/>
    <w:rsid w:val="006B722D"/>
    <w:rsid w:val="006D5C1A"/>
    <w:rsid w:val="006E0332"/>
    <w:rsid w:val="006F2C1B"/>
    <w:rsid w:val="006F432C"/>
    <w:rsid w:val="00701075"/>
    <w:rsid w:val="007116C4"/>
    <w:rsid w:val="00711F91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0550"/>
    <w:rsid w:val="008027D9"/>
    <w:rsid w:val="00816D0A"/>
    <w:rsid w:val="0081769C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A5DB2"/>
    <w:rsid w:val="008C0CEA"/>
    <w:rsid w:val="008C4278"/>
    <w:rsid w:val="008E0A01"/>
    <w:rsid w:val="008E1290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1E57"/>
    <w:rsid w:val="00A543F8"/>
    <w:rsid w:val="00A73BDE"/>
    <w:rsid w:val="00A74CCF"/>
    <w:rsid w:val="00A76C1F"/>
    <w:rsid w:val="00A80CE5"/>
    <w:rsid w:val="00A86F8F"/>
    <w:rsid w:val="00A931D4"/>
    <w:rsid w:val="00AA5407"/>
    <w:rsid w:val="00AB68E4"/>
    <w:rsid w:val="00AB6D97"/>
    <w:rsid w:val="00AB71C4"/>
    <w:rsid w:val="00AC2B68"/>
    <w:rsid w:val="00AD26ED"/>
    <w:rsid w:val="00AD3742"/>
    <w:rsid w:val="00AD7438"/>
    <w:rsid w:val="00AE00C4"/>
    <w:rsid w:val="00AE5B78"/>
    <w:rsid w:val="00B03352"/>
    <w:rsid w:val="00B060E8"/>
    <w:rsid w:val="00B12775"/>
    <w:rsid w:val="00B4667E"/>
    <w:rsid w:val="00B774E5"/>
    <w:rsid w:val="00B841A7"/>
    <w:rsid w:val="00B87032"/>
    <w:rsid w:val="00B96CAF"/>
    <w:rsid w:val="00BA5D8C"/>
    <w:rsid w:val="00BB5289"/>
    <w:rsid w:val="00BD55C1"/>
    <w:rsid w:val="00C050E7"/>
    <w:rsid w:val="00C1582B"/>
    <w:rsid w:val="00C36E20"/>
    <w:rsid w:val="00C36F27"/>
    <w:rsid w:val="00C374D8"/>
    <w:rsid w:val="00C445E8"/>
    <w:rsid w:val="00C44FAB"/>
    <w:rsid w:val="00C45985"/>
    <w:rsid w:val="00C61478"/>
    <w:rsid w:val="00C71623"/>
    <w:rsid w:val="00C86D75"/>
    <w:rsid w:val="00CB0FD9"/>
    <w:rsid w:val="00CC6670"/>
    <w:rsid w:val="00CD79D5"/>
    <w:rsid w:val="00CE1BC9"/>
    <w:rsid w:val="00D02B27"/>
    <w:rsid w:val="00D0744F"/>
    <w:rsid w:val="00D105E5"/>
    <w:rsid w:val="00D154EA"/>
    <w:rsid w:val="00D24FF7"/>
    <w:rsid w:val="00D34132"/>
    <w:rsid w:val="00D460C8"/>
    <w:rsid w:val="00D855E6"/>
    <w:rsid w:val="00D85947"/>
    <w:rsid w:val="00D87231"/>
    <w:rsid w:val="00D9117B"/>
    <w:rsid w:val="00D954B2"/>
    <w:rsid w:val="00D97924"/>
    <w:rsid w:val="00DA20E6"/>
    <w:rsid w:val="00DB259A"/>
    <w:rsid w:val="00DB277F"/>
    <w:rsid w:val="00DB6B61"/>
    <w:rsid w:val="00DC66A3"/>
    <w:rsid w:val="00DD7B65"/>
    <w:rsid w:val="00DE08EC"/>
    <w:rsid w:val="00DE0EE4"/>
    <w:rsid w:val="00DE4EC3"/>
    <w:rsid w:val="00DE66F1"/>
    <w:rsid w:val="00DF7A6F"/>
    <w:rsid w:val="00E0097A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251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30BF3D"/>
  <w15:chartTrackingRefBased/>
  <w15:docId w15:val="{152A6115-86A6-B745-890B-1A94FFFA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06593c01-91f6-481f-8ba0-30cb0fbad987"/>
    <ds:schemaRef ds:uri="08a3a7c5-171c-4e85-81ff-0b209b05fea9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Aaron F. Browning</cp:lastModifiedBy>
  <cp:revision>51</cp:revision>
  <cp:lastPrinted>2017-02-02T15:55:00Z</cp:lastPrinted>
  <dcterms:created xsi:type="dcterms:W3CDTF">2022-01-05T23:46:00Z</dcterms:created>
  <dcterms:modified xsi:type="dcterms:W3CDTF">2022-01-06T01:41:00Z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